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6A" w:rsidRDefault="00E7666A" w:rsidP="00E7666A">
      <w:pPr>
        <w:spacing w:line="360" w:lineRule="auto"/>
        <w:jc w:val="center"/>
        <w:rPr>
          <w:rFonts w:eastAsia="Calibri" w:cs="Times New Roman"/>
          <w:b/>
          <w:color w:val="FF0000"/>
          <w:sz w:val="28"/>
          <w:szCs w:val="28"/>
        </w:rPr>
      </w:pPr>
      <w:r>
        <w:rPr>
          <w:rFonts w:eastAsia="Calibri" w:cs="Times New Roman"/>
          <w:b/>
          <w:color w:val="FF0000"/>
          <w:sz w:val="28"/>
          <w:szCs w:val="28"/>
        </w:rPr>
        <w:t>PHÁT TRIỂN NGÔN NGỮ</w:t>
      </w:r>
    </w:p>
    <w:p w:rsidR="00E7666A" w:rsidRDefault="00E7666A" w:rsidP="00E7666A">
      <w:pPr>
        <w:spacing w:line="360" w:lineRule="auto"/>
        <w:jc w:val="center"/>
        <w:rPr>
          <w:rFonts w:eastAsia="Calibri" w:cs="Times New Roman"/>
          <w:b/>
          <w:color w:val="FF0000"/>
          <w:sz w:val="28"/>
          <w:szCs w:val="28"/>
        </w:rPr>
      </w:pPr>
      <w:r>
        <w:rPr>
          <w:rFonts w:eastAsia="Calibri" w:cs="Times New Roman"/>
          <w:b/>
          <w:color w:val="FF0000"/>
          <w:sz w:val="28"/>
          <w:szCs w:val="28"/>
        </w:rPr>
        <w:t xml:space="preserve">THÁNG 10 </w:t>
      </w:r>
      <w:r>
        <w:rPr>
          <w:rFonts w:eastAsia="Times New Roman" w:cs="Times New Roman"/>
          <w:b/>
          <w:color w:val="FF0000"/>
          <w:sz w:val="28"/>
          <w:szCs w:val="28"/>
        </w:rPr>
        <w:t>(từ ngày 30/10/2024 đến ngày 1/11/2024)</w:t>
      </w:r>
    </w:p>
    <w:p w:rsidR="00E7666A" w:rsidRDefault="00E7666A" w:rsidP="00E7666A">
      <w:pPr>
        <w:spacing w:after="0"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GIÁO VIÊN THỰC HIỆN: PHAN THỊ MAI</w:t>
      </w:r>
    </w:p>
    <w:p w:rsidR="00E7666A" w:rsidRDefault="00E7666A" w:rsidP="00E7666A">
      <w:pPr>
        <w:spacing w:after="0"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NGÔ NGUYỄN THÚY VÂN</w:t>
      </w:r>
    </w:p>
    <w:p w:rsidR="00E7666A" w:rsidRDefault="00E7666A" w:rsidP="00E7666A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NHÓM: 25-36 THÁNG</w:t>
      </w:r>
    </w:p>
    <w:p w:rsidR="00E7666A" w:rsidRDefault="00E7666A" w:rsidP="00E7666A">
      <w:pPr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TableGrid"/>
        <w:tblW w:w="11910" w:type="dxa"/>
        <w:tblInd w:w="1268" w:type="dxa"/>
        <w:tblLook w:val="04A0" w:firstRow="1" w:lastRow="0" w:firstColumn="1" w:lastColumn="0" w:noHBand="0" w:noVBand="1"/>
      </w:tblPr>
      <w:tblGrid>
        <w:gridCol w:w="1800"/>
        <w:gridCol w:w="1712"/>
        <w:gridCol w:w="1712"/>
        <w:gridCol w:w="851"/>
        <w:gridCol w:w="1014"/>
        <w:gridCol w:w="858"/>
        <w:gridCol w:w="1070"/>
        <w:gridCol w:w="908"/>
        <w:gridCol w:w="1138"/>
        <w:gridCol w:w="847"/>
      </w:tblGrid>
      <w:tr w:rsidR="00E7666A" w:rsidTr="00E7666A"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MỤC TIÊU GIÁO DỤC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NỘI DUNG GIÁO DỤC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HOẠT ĐỘNG GIÁO DỤC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HÌNH THỨC TỔ CHỨC</w:t>
            </w:r>
          </w:p>
        </w:tc>
      </w:tr>
      <w:tr w:rsidR="00E7666A" w:rsidTr="00E766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ĐÓN TRẺ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THỂ DỤC SÁNG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GIỜ HỌC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HOẠT ĐỘNG VUI CHƠI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ĂN NGỦ VỆ SINH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HOẠT ĐỘNG CHIỀU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CHỦ ĐỀ</w:t>
            </w:r>
          </w:p>
        </w:tc>
      </w:tr>
      <w:tr w:rsidR="00E7666A" w:rsidTr="00E7666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1.Trẻ có khả năng nghe hiểu được các yêu cầu đơn giản bằng lời nói như: các con lại đây với cô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Các con lại đây với cô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+ Trò chuyện, giao tiếp với trẻ ( 4 tuần)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666A" w:rsidTr="00E7666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2.Trẻ có khả năng nghe hiểu được các </w:t>
            </w:r>
            <w:r>
              <w:rPr>
                <w:rFonts w:cs="Times New Roman"/>
                <w:sz w:val="28"/>
                <w:szCs w:val="28"/>
              </w:rPr>
              <w:lastRenderedPageBreak/>
              <w:t>câu hỏi bằng lời nói như: Con làm gì đó?</w:t>
            </w:r>
          </w:p>
          <w:p w:rsidR="00E7666A" w:rsidRDefault="00E7666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+ Con làm gì đó?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+ Trò chuyện với trẻ ( 4 Tuần)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666A" w:rsidTr="00E7666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3.Trẻ có khả năng nghe hiểu được bài đồng dao “Dung dăng dung dẻ”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Bài đồng dao: “Dung dăng dung dẻ”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Bài đồng dao: “Dung dăng dung dẻ” ( Tuần 2,3)</w:t>
            </w:r>
          </w:p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 Cô giới thiệu tên trò chơi và giải thích luật cho trẻ chơi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666A" w:rsidTr="00E7666A">
        <w:trPr>
          <w:trHeight w:val="534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4.Trẻ có khả năng nghe và thực </w:t>
            </w:r>
            <w:r>
              <w:rPr>
                <w:rFonts w:cs="Times New Roman"/>
                <w:color w:val="000000"/>
                <w:sz w:val="28"/>
                <w:szCs w:val="28"/>
              </w:rPr>
              <w:t>hiện các yêu cầu bằng lời nói như : Con uống nước chưa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fr-FR"/>
              </w:rPr>
              <w:t>+ Con uống nước chưa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+ Con uống nước chưa (4 Tuần)</w:t>
            </w:r>
          </w:p>
          <w:p w:rsidR="00E7666A" w:rsidRDefault="00E7666A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 Trò chuyện cùng trẻ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666A" w:rsidTr="00E7666A">
        <w:trPr>
          <w:trHeight w:val="34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5.Trẻ hiểu nội dung truyện ngắn đơn giản Truyện: Khỉ con biết vâng lời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+Truyện: Khỉ con biết vâng lời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+Truyện:Khỉ con biết vâng lời( Tuần 1)</w:t>
            </w:r>
          </w:p>
          <w:p w:rsidR="00E7666A" w:rsidRDefault="00E7666A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-Cho trẻ xem tranh và cô kể cho trẻ nghe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666A" w:rsidTr="00E7666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6.Trẻ hiểu nội dung truyện </w:t>
            </w:r>
            <w:r>
              <w:rPr>
                <w:rFonts w:cs="Times New Roman"/>
                <w:sz w:val="28"/>
                <w:szCs w:val="28"/>
              </w:rPr>
              <w:lastRenderedPageBreak/>
              <w:t>ngắn đơn giản: Truyện:Cháu chào ông ạ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fr-FR"/>
              </w:rPr>
              <w:lastRenderedPageBreak/>
              <w:t xml:space="preserve">+ </w:t>
            </w:r>
            <w:r>
              <w:rPr>
                <w:rFonts w:cs="Times New Roman"/>
                <w:sz w:val="28"/>
                <w:szCs w:val="28"/>
              </w:rPr>
              <w:t>Cháu chào ông ạ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+ </w:t>
            </w:r>
            <w:r>
              <w:rPr>
                <w:rFonts w:cs="Times New Roman"/>
                <w:sz w:val="28"/>
                <w:szCs w:val="28"/>
                <w:lang w:val="fr-FR"/>
              </w:rPr>
              <w:t xml:space="preserve">Cháu chào ông ạ </w:t>
            </w:r>
          </w:p>
          <w:p w:rsidR="00E7666A" w:rsidRDefault="00E7666A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lastRenderedPageBreak/>
              <w:t>(Tuần 2)</w:t>
            </w:r>
          </w:p>
          <w:p w:rsidR="00E7666A" w:rsidRDefault="00E7666A">
            <w:pPr>
              <w:spacing w:after="0"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-Cô giới thiệu câu chuyện và kể cho trẻ nghe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666A" w:rsidTr="00E7666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7.Trẻ hiểu nội dung truyện ngắn đơn giản:Truyện Đôi bạn nhỏ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+Truyện: Đôi bạn nhỏ</w:t>
            </w:r>
          </w:p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+Truyện: Đôi bạn nhỏ(Tuần 3)</w:t>
            </w:r>
          </w:p>
          <w:p w:rsidR="00E7666A" w:rsidRDefault="00E7666A">
            <w:pPr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+ Truyện: Đôi bạn nhỏ</w:t>
            </w:r>
          </w:p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-Cho trẻ xem tranh và cô kể cho trẻ nghe</w:t>
            </w:r>
          </w:p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666A" w:rsidTr="00E7666A">
        <w:trPr>
          <w:trHeight w:val="156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8.Trẻ hiểu nội dung truyện ngắn đơn giản: Truyện Quả trứng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Truyện: Quả trứng</w:t>
            </w:r>
          </w:p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Truyện: Quả trứng</w:t>
            </w:r>
          </w:p>
          <w:p w:rsidR="00E7666A" w:rsidRDefault="00E7666A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(Tuần 4)</w:t>
            </w:r>
          </w:p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666A" w:rsidTr="00E7666A">
        <w:trPr>
          <w:trHeight w:val="34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9.Trẻ hiểu nội dung truyện ngắn đơn giản: Truyện Thỏ con </w:t>
            </w:r>
            <w:r>
              <w:rPr>
                <w:rFonts w:cs="Times New Roman"/>
                <w:sz w:val="28"/>
                <w:szCs w:val="28"/>
              </w:rPr>
              <w:lastRenderedPageBreak/>
              <w:t>không vâng lời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+Truyện:Thỏ con không vâng lời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+Truyện:Thỏ con không vâng lời( Tuần 5)</w:t>
            </w:r>
          </w:p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-Cô cho trẻ </w:t>
            </w:r>
            <w:r>
              <w:rPr>
                <w:rFonts w:cs="Times New Roman"/>
                <w:sz w:val="28"/>
                <w:szCs w:val="28"/>
              </w:rPr>
              <w:lastRenderedPageBreak/>
              <w:t>xem mô hình và kể cho trẻ nghe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666A" w:rsidTr="00E7666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10.Trẻ có khả năng phát âm rõ từ, tiếng theo cô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+ Tập cho trẻ phát âm rõ từ, tiếng theo cô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+ Trò chuyện cùng trẻ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666A" w:rsidTr="00E7666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11.Trẻ biết sử dụng lời nói với các mục đích khác nhau để giao tiếp   Thể hiện nhu cầu, mong muốn và hiểu biết bằng 1-2 câu đơn giản như Con chào cô, ba mẹ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+ Con chào cô, ba mẹ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Con chào cô, ba mẹ( 4 Tuần)</w:t>
            </w:r>
          </w:p>
          <w:p w:rsidR="00E7666A" w:rsidRDefault="00E7666A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 Trò chuyện, giao tiếp với trẻ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666A" w:rsidTr="00E7666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12.Trẻ có khả năng cảm nhận vần điệu, nhịp điệu và đọc được bài thơ: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Bà và 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lastRenderedPageBreak/>
              <w:t xml:space="preserve">cháu </w:t>
            </w:r>
            <w:r>
              <w:rPr>
                <w:rFonts w:cs="Times New Roman"/>
                <w:color w:val="000000"/>
                <w:sz w:val="28"/>
                <w:szCs w:val="28"/>
              </w:rPr>
              <w:t>với sự giúp đỡ của cô giáo.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lastRenderedPageBreak/>
              <w:t>+ Thơ: Bà và cháu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+ Thơ: bà và cháu</w:t>
            </w:r>
            <w:r>
              <w:rPr>
                <w:rFonts w:cs="Times New Roman"/>
                <w:sz w:val="28"/>
                <w:szCs w:val="28"/>
              </w:rPr>
              <w:t>(Tuần 1)</w:t>
            </w:r>
          </w:p>
          <w:p w:rsidR="00E7666A" w:rsidRDefault="00E7666A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-Cô cho trẻ xem tranh để dẫn dắt vào bài thơ</w:t>
            </w:r>
          </w:p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666A" w:rsidTr="00E7666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13.Trẻ có khả năng cảm nhận vần điệu, nhịp điệu và đọc được bài thơ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Khăn nhỏ </w:t>
            </w:r>
            <w:r>
              <w:rPr>
                <w:rFonts w:cs="Times New Roman"/>
                <w:color w:val="000000"/>
                <w:sz w:val="28"/>
                <w:szCs w:val="28"/>
              </w:rPr>
              <w:t>với sự giúp đỡ của cô giáo.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+ Thơ: Khăn nhỏ </w:t>
            </w:r>
          </w:p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+ Thơ: Khăn nhỏ </w:t>
            </w:r>
          </w:p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(Tuần 2)</w:t>
            </w:r>
          </w:p>
          <w:p w:rsidR="00E7666A" w:rsidRDefault="00E7666A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-Cô cho trẻ  quan sát cái khăn và đọc thơ trẻ nghe</w:t>
            </w:r>
          </w:p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E7666A" w:rsidRDefault="00E7666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666A" w:rsidTr="00E7666A">
        <w:trPr>
          <w:trHeight w:val="321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14.Trẻ có khả năng cảm nhận vần điệu, nhịp điệu và đọc được bài thơ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Cô giáo em </w:t>
            </w:r>
            <w:r>
              <w:rPr>
                <w:rFonts w:cs="Times New Roman"/>
                <w:color w:val="000000"/>
                <w:sz w:val="28"/>
                <w:szCs w:val="28"/>
              </w:rPr>
              <w:t>với sự giúp đỡ của cô giáo.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+ Thơ; Cô giáo em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+ Thơ :Cô giáo em ( Tuần 3)</w:t>
            </w:r>
          </w:p>
          <w:p w:rsidR="00E7666A" w:rsidRDefault="00E7666A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-Cô hỏi trẻ cô giáo đâu và đọc thơ cho trẻ nghe</w:t>
            </w:r>
          </w:p>
          <w:p w:rsidR="00E7666A" w:rsidRDefault="00E7666A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666A" w:rsidTr="00E7666A">
        <w:trPr>
          <w:trHeight w:val="60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15.Trẻ có khả năng cảm nhận vần điệu, nhịp </w:t>
            </w: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điệu và đọc được bài thơ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: đi dép </w:t>
            </w:r>
            <w:r>
              <w:rPr>
                <w:rFonts w:cs="Times New Roman"/>
                <w:color w:val="000000"/>
                <w:sz w:val="28"/>
                <w:szCs w:val="28"/>
              </w:rPr>
              <w:t>với sự giúp đỡ của cô giáo.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+ Thơ: đi dép</w:t>
            </w:r>
          </w:p>
          <w:p w:rsidR="00E7666A" w:rsidRDefault="00E7666A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+ Thơ: đi dép( Tuần 4)</w:t>
            </w:r>
          </w:p>
          <w:p w:rsidR="00E7666A" w:rsidRDefault="00E7666A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-Cho trẻ </w:t>
            </w: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quan sát đôi dép và đọc thơ cho trẻ nghe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666A" w:rsidTr="00E7666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16.Trẻ có khả năng cảm nhận vần điệu, nhịp điệu và đọc được bài thơ: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Chia đồ chơi </w:t>
            </w:r>
            <w:r>
              <w:rPr>
                <w:rFonts w:cs="Times New Roman"/>
                <w:color w:val="000000"/>
                <w:sz w:val="28"/>
                <w:szCs w:val="28"/>
              </w:rPr>
              <w:t>với sự giúp đỡ của cô giáo.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+Thơ: Chia đồ chơi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+ Thơ:Chia đồ chơi ( Tuần 5)</w:t>
            </w:r>
          </w:p>
          <w:p w:rsidR="00E7666A" w:rsidRDefault="00E7666A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-Cô cho trẻ quan sát tranh và đọc thơ cho trẻ nghe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666A" w:rsidTr="00E7666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both"/>
              <w:rPr>
                <w:rFonts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17.Trẻ biết làm quen với sách, truyện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Trẻ làm quen với sách, truyện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Trẻ làm quen với sách, truyện ( 4 Tuần)</w:t>
            </w:r>
          </w:p>
          <w:p w:rsidR="00E7666A" w:rsidRDefault="00E7666A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6A" w:rsidRDefault="00E7666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E7666A" w:rsidRDefault="00E7666A" w:rsidP="00E7666A">
      <w:pPr>
        <w:tabs>
          <w:tab w:val="left" w:pos="10770"/>
        </w:tabs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</w:p>
    <w:p w:rsidR="00E7666A" w:rsidRDefault="00E7666A" w:rsidP="00E7666A">
      <w:pPr>
        <w:jc w:val="center"/>
        <w:rPr>
          <w:rFonts w:eastAsia="Calibri" w:cs="Times New Roman"/>
          <w:sz w:val="28"/>
          <w:szCs w:val="28"/>
        </w:rPr>
      </w:pPr>
    </w:p>
    <w:p w:rsidR="00E7666A" w:rsidRDefault="00E7666A" w:rsidP="00E7666A">
      <w:pPr>
        <w:rPr>
          <w:rFonts w:cs="Times New Roman"/>
        </w:rPr>
      </w:pPr>
    </w:p>
    <w:p w:rsidR="00E7666A" w:rsidRDefault="00E7666A" w:rsidP="00E7666A"/>
    <w:p w:rsidR="00A81A56" w:rsidRPr="00E7666A" w:rsidRDefault="00A81A56" w:rsidP="00E7666A">
      <w:bookmarkStart w:id="0" w:name="_GoBack"/>
      <w:bookmarkEnd w:id="0"/>
    </w:p>
    <w:sectPr w:rsidR="00A81A56" w:rsidRPr="00E7666A" w:rsidSect="00381177">
      <w:pgSz w:w="16840" w:h="11907" w:orient="landscape" w:code="9"/>
      <w:pgMar w:top="1985" w:right="1418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87E"/>
    <w:multiLevelType w:val="hybridMultilevel"/>
    <w:tmpl w:val="DB388498"/>
    <w:lvl w:ilvl="0" w:tplc="AF526BF4">
      <w:numFmt w:val="bullet"/>
      <w:lvlText w:val="-"/>
      <w:lvlJc w:val="left"/>
      <w:pPr>
        <w:ind w:left="3479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7C"/>
    <w:rsid w:val="00381177"/>
    <w:rsid w:val="004A4DBE"/>
    <w:rsid w:val="005577CE"/>
    <w:rsid w:val="00950AF6"/>
    <w:rsid w:val="00A81A56"/>
    <w:rsid w:val="00AB0D7C"/>
    <w:rsid w:val="00B34DE5"/>
    <w:rsid w:val="00C773D1"/>
    <w:rsid w:val="00E7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77"/>
    <w:pPr>
      <w:spacing w:after="200" w:line="276" w:lineRule="auto"/>
      <w:jc w:val="left"/>
    </w:pPr>
    <w:rPr>
      <w:sz w:val="2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177"/>
    <w:pPr>
      <w:ind w:left="720"/>
      <w:contextualSpacing/>
    </w:pPr>
  </w:style>
  <w:style w:type="table" w:styleId="TableGrid">
    <w:name w:val="Table Grid"/>
    <w:basedOn w:val="TableNormal"/>
    <w:uiPriority w:val="59"/>
    <w:rsid w:val="00381177"/>
    <w:pPr>
      <w:spacing w:line="240" w:lineRule="auto"/>
      <w:jc w:val="left"/>
    </w:pPr>
    <w:rPr>
      <w:sz w:val="26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77"/>
    <w:pPr>
      <w:spacing w:after="200" w:line="276" w:lineRule="auto"/>
      <w:jc w:val="left"/>
    </w:pPr>
    <w:rPr>
      <w:sz w:val="2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177"/>
    <w:pPr>
      <w:ind w:left="720"/>
      <w:contextualSpacing/>
    </w:pPr>
  </w:style>
  <w:style w:type="table" w:styleId="TableGrid">
    <w:name w:val="Table Grid"/>
    <w:basedOn w:val="TableNormal"/>
    <w:uiPriority w:val="59"/>
    <w:rsid w:val="00381177"/>
    <w:pPr>
      <w:spacing w:line="240" w:lineRule="auto"/>
      <w:jc w:val="left"/>
    </w:pPr>
    <w:rPr>
      <w:sz w:val="26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518</Words>
  <Characters>2959</Characters>
  <Application>Microsoft Office Word</Application>
  <DocSecurity>0</DocSecurity>
  <Lines>24</Lines>
  <Paragraphs>6</Paragraphs>
  <ScaleCrop>false</ScaleCrop>
  <Company>Microsoft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2015-09-08T21:11:00Z</dcterms:created>
  <dcterms:modified xsi:type="dcterms:W3CDTF">2015-09-08T22:43:00Z</dcterms:modified>
</cp:coreProperties>
</file>